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68D1E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70</w:t>
      </w:r>
    </w:p>
    <w:p w14:paraId="616345F9" w14:textId="7945BB86"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8D1008">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71E047CB" w14:textId="7B870F1A" w:rsidR="008D1008" w:rsidRPr="008D1008" w:rsidRDefault="008D1008" w:rsidP="008D1008">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8D1008">
        <w:rPr>
          <w:rFonts w:ascii="Times New Roman" w:eastAsia="Arial Unicode MS" w:hAnsi="Times New Roman" w:cs="Times New Roman"/>
          <w:b/>
          <w:kern w:val="0"/>
          <w:sz w:val="24"/>
          <w:szCs w:val="24"/>
          <w:lang w:eastAsia="lv-LV"/>
          <w14:ligatures w14:val="none"/>
        </w:rPr>
        <w:t>Par zemes vienību Mārcienas pagastā piekritību Madonas novada pašvaldībai</w:t>
      </w:r>
    </w:p>
    <w:p w14:paraId="54F280B1" w14:textId="77777777" w:rsidR="00077487" w:rsidRDefault="00077487" w:rsidP="008D1008">
      <w:pPr>
        <w:spacing w:after="0" w:line="240" w:lineRule="auto"/>
        <w:jc w:val="both"/>
        <w:rPr>
          <w:rFonts w:ascii="Times New Roman" w:eastAsia="Arial Unicode MS" w:hAnsi="Times New Roman" w:cs="Times New Roman"/>
          <w:kern w:val="0"/>
          <w:sz w:val="24"/>
          <w:szCs w:val="24"/>
          <w:lang w:eastAsia="lv-LV"/>
          <w14:ligatures w14:val="none"/>
        </w:rPr>
      </w:pPr>
    </w:p>
    <w:p w14:paraId="5F25BF02" w14:textId="344BA480" w:rsidR="008D1008" w:rsidRPr="008D1008" w:rsidRDefault="008D1008" w:rsidP="00077487">
      <w:pPr>
        <w:spacing w:after="0" w:line="276" w:lineRule="auto"/>
        <w:ind w:firstLine="720"/>
        <w:jc w:val="both"/>
        <w:rPr>
          <w:rFonts w:ascii="Times New Roman" w:eastAsia="Calibri" w:hAnsi="Times New Roman" w:cs="Times New Roman"/>
          <w:kern w:val="0"/>
          <w:sz w:val="24"/>
          <w:szCs w:val="24"/>
          <w:lang w:eastAsia="lv-LV"/>
          <w14:ligatures w14:val="none"/>
        </w:rPr>
      </w:pPr>
      <w:r w:rsidRPr="008D1008">
        <w:rPr>
          <w:rFonts w:ascii="Times New Roman" w:eastAsia="Calibri" w:hAnsi="Times New Roman" w:cs="Times New Roman"/>
          <w:kern w:val="1"/>
          <w:sz w:val="24"/>
          <w:szCs w:val="24"/>
          <w:lang w:eastAsia="hi-IN" w:bidi="hi-IN"/>
          <w14:ligatures w14:val="none"/>
        </w:rPr>
        <w:t>Mārcienas pagasta pārvalde rosina nostiprināt zemesgrāmatā  uz pašvaldības vārda zemes īpašumu Jaunā iela 4A, Mārcienā, Mārcienas pagastā.</w:t>
      </w:r>
    </w:p>
    <w:p w14:paraId="461DABCF" w14:textId="2167B93F" w:rsidR="008D1008" w:rsidRPr="008D1008" w:rsidRDefault="008D1008" w:rsidP="00077487">
      <w:pPr>
        <w:spacing w:after="0" w:line="276" w:lineRule="auto"/>
        <w:jc w:val="both"/>
        <w:rPr>
          <w:rFonts w:ascii="Times New Roman" w:eastAsia="Times New Roman" w:hAnsi="Times New Roman" w:cs="Times New Roman"/>
          <w:kern w:val="0"/>
          <w:sz w:val="24"/>
          <w:szCs w:val="24"/>
          <w:lang w:eastAsia="lv-LV"/>
          <w14:ligatures w14:val="none"/>
        </w:rPr>
      </w:pPr>
      <w:r w:rsidRPr="008D1008">
        <w:rPr>
          <w:rFonts w:ascii="Times New Roman" w:eastAsia="Calibri" w:hAnsi="Times New Roman" w:cs="Times New Roman"/>
          <w:kern w:val="0"/>
          <w:sz w:val="24"/>
          <w:szCs w:val="24"/>
          <w14:ligatures w14:val="none"/>
        </w:rPr>
        <w:t xml:space="preserve">  </w:t>
      </w:r>
      <w:r w:rsidRPr="008D1008">
        <w:rPr>
          <w:rFonts w:ascii="Times New Roman" w:eastAsia="Calibri" w:hAnsi="Times New Roman" w:cs="Times New Roman"/>
          <w:kern w:val="0"/>
          <w:sz w:val="24"/>
          <w:szCs w:val="24"/>
          <w14:ligatures w14:val="none"/>
        </w:rPr>
        <w:tab/>
        <w:t xml:space="preserve"> Ar Madonas novada pašvaldības 29.12.2009.domes lēmumu Nr.</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33.2,</w:t>
      </w:r>
      <w:r w:rsidR="00077487">
        <w:rPr>
          <w:rFonts w:ascii="Times New Roman" w:eastAsia="Calibri" w:hAnsi="Times New Roman" w:cs="Times New Roman"/>
          <w:kern w:val="0"/>
          <w:sz w:val="24"/>
          <w:szCs w:val="24"/>
          <w14:ligatures w14:val="none"/>
        </w:rPr>
        <w:t xml:space="preserve"> </w:t>
      </w:r>
      <w:r w:rsidRPr="008D1008">
        <w:rPr>
          <w:rFonts w:ascii="Times New Roman" w:eastAsia="Calibri" w:hAnsi="Times New Roman" w:cs="Times New Roman"/>
          <w:kern w:val="0"/>
          <w:sz w:val="24"/>
          <w:szCs w:val="24"/>
          <w14:ligatures w14:val="none"/>
        </w:rPr>
        <w:t>10.</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p. (protokols Nr.</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 xml:space="preserve">17) nolemts, ka </w:t>
      </w:r>
      <w:r w:rsidRPr="008D1008">
        <w:rPr>
          <w:rFonts w:ascii="Times New Roman" w:eastAsia="Times New Roman" w:hAnsi="Times New Roman" w:cs="Times New Roman"/>
          <w:kern w:val="0"/>
          <w:sz w:val="24"/>
          <w:szCs w:val="24"/>
          <w:lang w:eastAsia="lv-LV"/>
          <w14:ligatures w14:val="none"/>
        </w:rPr>
        <w:t>Madonas novada pašvaldībai Mārcienas pagastā piekrīt un zemes reformas laikā ir ierakstāma zemesgrāmatā uz pašvaldības vārda lauku apvidus zemes vienība “Kaisis 2” ar kadastra nr.</w:t>
      </w:r>
      <w:r w:rsidR="00077487">
        <w:rPr>
          <w:rFonts w:ascii="Times New Roman" w:eastAsia="Times New Roman" w:hAnsi="Times New Roman" w:cs="Times New Roman"/>
          <w:kern w:val="0"/>
          <w:sz w:val="24"/>
          <w:szCs w:val="24"/>
          <w:lang w:eastAsia="lv-LV"/>
          <w14:ligatures w14:val="none"/>
        </w:rPr>
        <w:t> </w:t>
      </w:r>
      <w:r w:rsidRPr="008D1008">
        <w:rPr>
          <w:rFonts w:ascii="Times New Roman" w:eastAsia="Times New Roman" w:hAnsi="Times New Roman" w:cs="Times New Roman"/>
          <w:kern w:val="0"/>
          <w:sz w:val="24"/>
          <w:szCs w:val="24"/>
          <w:lang w:eastAsia="lv-LV"/>
          <w14:ligatures w14:val="none"/>
        </w:rPr>
        <w:t xml:space="preserve">7074 004 0304 6,49 ha platībā, uz kurām ir pašvaldībai piederošas ēkas (būves), pamatojoties </w:t>
      </w:r>
      <w:r w:rsidRPr="008D1008">
        <w:rPr>
          <w:rFonts w:ascii="Times New Roman" w:eastAsia="Calibri" w:hAnsi="Times New Roman" w:cs="Times New Roman"/>
          <w:kern w:val="0"/>
          <w:sz w:val="24"/>
          <w:szCs w:val="24"/>
          <w:lang w:eastAsia="lv-LV"/>
          <w14:ligatures w14:val="none"/>
        </w:rPr>
        <w:t>uz likuma “Par valsts un pašvaldību zemes īpašuma tiesībām un to nostiprināšanu zemesgrāmatās” 3.</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panta otrās daļas 1.</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punktu.</w:t>
      </w:r>
    </w:p>
    <w:p w14:paraId="7B54F63E" w14:textId="763FD6FF" w:rsidR="008D1008" w:rsidRPr="008D1008" w:rsidRDefault="008D1008" w:rsidP="00077487">
      <w:pPr>
        <w:spacing w:after="0" w:line="276" w:lineRule="auto"/>
        <w:jc w:val="both"/>
        <w:rPr>
          <w:rFonts w:ascii="Times New Roman" w:eastAsia="Calibri" w:hAnsi="Times New Roman" w:cs="Times New Roman"/>
          <w:kern w:val="0"/>
          <w:sz w:val="24"/>
          <w:szCs w:val="24"/>
          <w:lang w:eastAsia="lv-LV"/>
          <w14:ligatures w14:val="none"/>
        </w:rPr>
      </w:pPr>
      <w:r w:rsidRPr="008D1008">
        <w:rPr>
          <w:rFonts w:ascii="Times New Roman" w:eastAsia="Calibri" w:hAnsi="Times New Roman" w:cs="Times New Roman"/>
          <w:kern w:val="0"/>
          <w:sz w:val="24"/>
          <w:szCs w:val="24"/>
          <w14:ligatures w14:val="none"/>
        </w:rPr>
        <w:t xml:space="preserve">  </w:t>
      </w:r>
      <w:r w:rsidRPr="008D1008">
        <w:rPr>
          <w:rFonts w:ascii="Times New Roman" w:eastAsia="Calibri" w:hAnsi="Times New Roman" w:cs="Times New Roman"/>
          <w:kern w:val="0"/>
          <w:sz w:val="24"/>
          <w:szCs w:val="24"/>
          <w14:ligatures w14:val="none"/>
        </w:rPr>
        <w:tab/>
        <w:t>Ar Madonas novada pašvaldības 30.04.2024. lēmumu Nr.</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294 (protokols Nr.</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7,</w:t>
      </w:r>
      <w:r w:rsidR="00077487">
        <w:rPr>
          <w:rFonts w:ascii="Times New Roman" w:eastAsia="Calibri" w:hAnsi="Times New Roman" w:cs="Times New Roman"/>
          <w:kern w:val="0"/>
          <w:sz w:val="24"/>
          <w:szCs w:val="24"/>
          <w14:ligatures w14:val="none"/>
        </w:rPr>
        <w:t xml:space="preserve"> </w:t>
      </w:r>
      <w:r w:rsidRPr="008D1008">
        <w:rPr>
          <w:rFonts w:ascii="Times New Roman" w:eastAsia="Calibri" w:hAnsi="Times New Roman" w:cs="Times New Roman"/>
          <w:kern w:val="0"/>
          <w:sz w:val="24"/>
          <w:szCs w:val="24"/>
          <w14:ligatures w14:val="none"/>
        </w:rPr>
        <w:t>58.</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p.) zemes vienība ar kadastra apzīmējumu Nr.</w:t>
      </w:r>
      <w:r w:rsidR="00077487">
        <w:rPr>
          <w:rFonts w:ascii="Times New Roman" w:eastAsia="Calibri" w:hAnsi="Times New Roman" w:cs="Times New Roman"/>
          <w:kern w:val="0"/>
          <w:sz w:val="24"/>
          <w:szCs w:val="24"/>
          <w14:ligatures w14:val="none"/>
        </w:rPr>
        <w:t> </w:t>
      </w:r>
      <w:r w:rsidRPr="008D1008">
        <w:rPr>
          <w:rFonts w:ascii="Times New Roman" w:eastAsia="Calibri" w:hAnsi="Times New Roman" w:cs="Times New Roman"/>
          <w:kern w:val="0"/>
          <w:sz w:val="24"/>
          <w:szCs w:val="24"/>
          <w14:ligatures w14:val="none"/>
        </w:rPr>
        <w:t xml:space="preserve">7074 004 0304 tika sadalīta četrās daļās, izveidojot jaunus īpašumus, līdz ar ko </w:t>
      </w:r>
      <w:r w:rsidRPr="008D1008">
        <w:rPr>
          <w:rFonts w:ascii="Times New Roman" w:eastAsia="Calibri" w:hAnsi="Times New Roman" w:cs="Times New Roman"/>
          <w:kern w:val="0"/>
          <w:sz w:val="24"/>
          <w:szCs w:val="24"/>
          <w:lang w:eastAsia="lv-LV"/>
          <w14:ligatures w14:val="none"/>
        </w:rPr>
        <w:t xml:space="preserve">ir jānosaka precīza </w:t>
      </w:r>
      <w:proofErr w:type="spellStart"/>
      <w:r w:rsidRPr="008D1008">
        <w:rPr>
          <w:rFonts w:ascii="Times New Roman" w:eastAsia="Calibri" w:hAnsi="Times New Roman" w:cs="Times New Roman"/>
          <w:kern w:val="0"/>
          <w:sz w:val="24"/>
          <w:szCs w:val="24"/>
          <w:lang w:eastAsia="lv-LV"/>
          <w14:ligatures w14:val="none"/>
        </w:rPr>
        <w:t>jaunizveidoto</w:t>
      </w:r>
      <w:proofErr w:type="spellEnd"/>
      <w:r w:rsidRPr="008D1008">
        <w:rPr>
          <w:rFonts w:ascii="Times New Roman" w:eastAsia="Calibri" w:hAnsi="Times New Roman" w:cs="Times New Roman"/>
          <w:kern w:val="0"/>
          <w:sz w:val="24"/>
          <w:szCs w:val="24"/>
          <w:lang w:eastAsia="lv-LV"/>
          <w14:ligatures w14:val="none"/>
        </w:rPr>
        <w:t xml:space="preserve"> zemes īpašumu piekritība pašvaldībai atbilstoši likumam “Par valsts un pašvaldību zemes īpašuma tiesībām un to nostiprināšanu zemesgrāmatās”.</w:t>
      </w:r>
      <w:r w:rsidRPr="008D1008">
        <w:rPr>
          <w:rFonts w:ascii="Times New Roman" w:eastAsia="Times New Roman" w:hAnsi="Times New Roman" w:cs="Times New Roman"/>
          <w:kern w:val="0"/>
          <w:sz w:val="24"/>
          <w:szCs w:val="24"/>
          <w:lang w:eastAsia="lv-LV"/>
          <w14:ligatures w14:val="none"/>
        </w:rPr>
        <w:t xml:space="preserve"> </w:t>
      </w:r>
    </w:p>
    <w:p w14:paraId="71BFB41C" w14:textId="37C3A67B" w:rsidR="00DC252E" w:rsidRDefault="008D1008" w:rsidP="00077487">
      <w:pPr>
        <w:shd w:val="clear" w:color="auto" w:fill="FFFFFF"/>
        <w:spacing w:after="0" w:line="276"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D1008">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8D1008">
        <w:rPr>
          <w:rFonts w:ascii="Times New Roman" w:eastAsia="Times New Roman" w:hAnsi="Times New Roman" w:cs="Times New Roman"/>
          <w:kern w:val="0"/>
          <w:sz w:val="24"/>
          <w:szCs w:val="24"/>
          <w:lang w:eastAsia="hi-IN" w:bidi="hi-IN"/>
          <w14:ligatures w14:val="none"/>
        </w:rPr>
        <w:t xml:space="preserve">ņemot vērā 16.07.2025. Attīstības komitejas atzinumu,  </w:t>
      </w:r>
      <w:r w:rsidR="00DC252E">
        <w:rPr>
          <w:rFonts w:ascii="Times New Roman" w:eastAsia="Times New Roman" w:hAnsi="Times New Roman" w:cs="Times New Roman"/>
          <w:b/>
          <w:color w:val="000000"/>
          <w:sz w:val="24"/>
          <w:szCs w:val="24"/>
        </w:rPr>
        <w:t xml:space="preserve">atklāti balsojot: PAR – 17 </w:t>
      </w:r>
      <w:r w:rsidR="00DC252E">
        <w:rPr>
          <w:rFonts w:ascii="Times New Roman" w:eastAsia="Times New Roman" w:hAnsi="Times New Roman" w:cs="Times New Roman"/>
          <w:color w:val="000000"/>
          <w:sz w:val="24"/>
          <w:szCs w:val="24"/>
        </w:rPr>
        <w:t>(</w:t>
      </w:r>
      <w:r w:rsidR="00DC252E">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DC252E">
        <w:rPr>
          <w:rFonts w:ascii="Times New Roman" w:eastAsia="Times New Roman" w:hAnsi="Times New Roman" w:cs="Times New Roman"/>
          <w:color w:val="000000"/>
          <w:sz w:val="24"/>
          <w:szCs w:val="24"/>
        </w:rPr>
        <w:t xml:space="preserve">), </w:t>
      </w:r>
      <w:r w:rsidR="00DC252E">
        <w:rPr>
          <w:rFonts w:ascii="Times New Roman" w:eastAsia="Times New Roman" w:hAnsi="Times New Roman" w:cs="Times New Roman"/>
          <w:b/>
          <w:color w:val="000000"/>
          <w:sz w:val="24"/>
          <w:szCs w:val="24"/>
        </w:rPr>
        <w:t xml:space="preserve">PRET </w:t>
      </w:r>
      <w:r w:rsidR="00DC252E">
        <w:rPr>
          <w:rFonts w:ascii="Times New Roman" w:eastAsia="Times New Roman" w:hAnsi="Times New Roman" w:cs="Times New Roman"/>
          <w:b/>
          <w:bCs/>
          <w:color w:val="000000"/>
          <w:sz w:val="24"/>
          <w:szCs w:val="24"/>
        </w:rPr>
        <w:t>– NAV</w:t>
      </w:r>
      <w:r w:rsidR="00DC252E">
        <w:rPr>
          <w:rFonts w:ascii="Times New Roman" w:eastAsia="Times New Roman" w:hAnsi="Times New Roman" w:cs="Times New Roman"/>
          <w:b/>
          <w:color w:val="000000"/>
          <w:sz w:val="24"/>
          <w:szCs w:val="24"/>
        </w:rPr>
        <w:t>, ATTURAS – NAV,</w:t>
      </w:r>
      <w:r w:rsidR="00DC252E">
        <w:rPr>
          <w:rFonts w:ascii="Times New Roman" w:eastAsia="Times New Roman" w:hAnsi="Times New Roman" w:cs="Times New Roman"/>
          <w:color w:val="000000"/>
          <w:sz w:val="24"/>
          <w:szCs w:val="24"/>
        </w:rPr>
        <w:t xml:space="preserve"> Madonas novada pašvaldības dome </w:t>
      </w:r>
      <w:r w:rsidR="00DC252E">
        <w:rPr>
          <w:rFonts w:ascii="Times New Roman" w:eastAsia="Times New Roman" w:hAnsi="Times New Roman" w:cs="Times New Roman"/>
          <w:b/>
          <w:color w:val="000000"/>
          <w:sz w:val="24"/>
          <w:szCs w:val="24"/>
        </w:rPr>
        <w:t>NOLEMJ:</w:t>
      </w:r>
    </w:p>
    <w:p w14:paraId="59F8603F" w14:textId="626D812C" w:rsidR="008D1008" w:rsidRPr="008D1008" w:rsidRDefault="008D1008" w:rsidP="00077487">
      <w:pPr>
        <w:autoSpaceDE w:val="0"/>
        <w:autoSpaceDN w:val="0"/>
        <w:adjustRightInd w:val="0"/>
        <w:spacing w:after="0" w:line="276" w:lineRule="auto"/>
        <w:ind w:firstLine="720"/>
        <w:jc w:val="both"/>
        <w:rPr>
          <w:rFonts w:ascii="Times New Roman" w:eastAsia="Calibri" w:hAnsi="Times New Roman" w:cs="Times New Roman"/>
          <w:b/>
          <w:kern w:val="0"/>
          <w:sz w:val="24"/>
          <w:szCs w:val="24"/>
          <w:lang w:eastAsia="lv-LV"/>
          <w14:ligatures w14:val="none"/>
        </w:rPr>
      </w:pPr>
    </w:p>
    <w:p w14:paraId="28912C73" w14:textId="18FD98EC" w:rsidR="008D1008" w:rsidRPr="008D1008" w:rsidRDefault="008D1008" w:rsidP="00077487">
      <w:pPr>
        <w:numPr>
          <w:ilvl w:val="0"/>
          <w:numId w:val="42"/>
        </w:numPr>
        <w:spacing w:after="0" w:line="276" w:lineRule="auto"/>
        <w:ind w:hanging="720"/>
        <w:jc w:val="both"/>
        <w:rPr>
          <w:rFonts w:ascii="Times New Roman" w:eastAsia="Times New Roman" w:hAnsi="Times New Roman" w:cs="Times New Roman"/>
          <w:i/>
          <w:kern w:val="0"/>
          <w:sz w:val="24"/>
          <w:szCs w:val="24"/>
          <w:lang w:eastAsia="lv-LV"/>
          <w14:ligatures w14:val="none"/>
        </w:rPr>
      </w:pPr>
      <w:r w:rsidRPr="008D1008">
        <w:rPr>
          <w:rFonts w:ascii="Times New Roman" w:eastAsia="Calibri" w:hAnsi="Times New Roman" w:cs="Times New Roman"/>
          <w:kern w:val="0"/>
          <w:sz w:val="24"/>
          <w:szCs w:val="24"/>
          <w:lang w:eastAsia="lv-LV"/>
          <w14:ligatures w14:val="none"/>
        </w:rPr>
        <w:t>Noteikt, ka zemes vienība Jaunā iela 4A, Mārcienā, Mārcienas pagastā</w:t>
      </w:r>
      <w:r w:rsidR="00077487">
        <w:rPr>
          <w:rFonts w:ascii="Times New Roman" w:eastAsia="Calibri" w:hAnsi="Times New Roman" w:cs="Times New Roman"/>
          <w:kern w:val="0"/>
          <w:sz w:val="24"/>
          <w:szCs w:val="24"/>
          <w:lang w:eastAsia="lv-LV"/>
          <w14:ligatures w14:val="none"/>
        </w:rPr>
        <w:t>,</w:t>
      </w:r>
      <w:r w:rsidRPr="008D1008">
        <w:rPr>
          <w:rFonts w:ascii="Times New Roman" w:eastAsia="Calibri" w:hAnsi="Times New Roman" w:cs="Times New Roman"/>
          <w:kern w:val="0"/>
          <w:sz w:val="24"/>
          <w:szCs w:val="24"/>
          <w:lang w:eastAsia="lv-LV"/>
          <w14:ligatures w14:val="none"/>
        </w:rPr>
        <w:t xml:space="preserve"> ar kadastra Nr.</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7074 004 0449, kas sastāv no zemes vienības ar kadastra apzīmējumu 7074 004 0446 0,0435 ha platībā piekrīt pašvaldībai , pamatojoties uz likuma “Par valsts un pašvaldību zemes īpašuma tiesībām un to nostiprināšanu zemesgrāmatās” 3.</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panta otrās daļas 2.</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 xml:space="preserve">punktu - </w:t>
      </w:r>
      <w:r w:rsidRPr="008D1008">
        <w:rPr>
          <w:rFonts w:ascii="Times New Roman" w:eastAsia="Times New Roman" w:hAnsi="Times New Roman" w:cs="Times New Roman"/>
          <w:i/>
          <w:kern w:val="0"/>
          <w:sz w:val="24"/>
          <w:szCs w:val="24"/>
          <w:lang w:eastAsia="lv-LV"/>
          <w14:ligatures w14:val="none"/>
        </w:rPr>
        <w:t>vietējās pašvaldības teritorijas plānojumā attiecīgi neapbūvēti zemes gabali paredzēti jaunu pašvaldības ēku (būvju) celtniecībai vai pašvaldību funkciju īstenošanai.</w:t>
      </w:r>
    </w:p>
    <w:p w14:paraId="64631044" w14:textId="5D9397BA" w:rsidR="008D1008" w:rsidRPr="008D1008" w:rsidRDefault="008D1008" w:rsidP="00077487">
      <w:pPr>
        <w:numPr>
          <w:ilvl w:val="0"/>
          <w:numId w:val="42"/>
        </w:numPr>
        <w:spacing w:after="0" w:line="276" w:lineRule="auto"/>
        <w:ind w:hanging="720"/>
        <w:jc w:val="both"/>
        <w:rPr>
          <w:rFonts w:ascii="Times New Roman" w:eastAsia="Times New Roman" w:hAnsi="Times New Roman" w:cs="Times New Roman"/>
          <w:i/>
          <w:kern w:val="0"/>
          <w:sz w:val="24"/>
          <w:szCs w:val="24"/>
          <w:lang w:eastAsia="lv-LV"/>
          <w14:ligatures w14:val="none"/>
        </w:rPr>
      </w:pPr>
      <w:r w:rsidRPr="008D1008">
        <w:rPr>
          <w:rFonts w:ascii="Times New Roman" w:eastAsia="Times New Roman" w:hAnsi="Times New Roman" w:cs="Times New Roman"/>
          <w:kern w:val="0"/>
          <w:sz w:val="24"/>
          <w:szCs w:val="24"/>
          <w:lang w:eastAsia="lv-LV"/>
          <w14:ligatures w14:val="none"/>
        </w:rPr>
        <w:lastRenderedPageBreak/>
        <w:t xml:space="preserve">Noteikt, ka zemes vienība </w:t>
      </w:r>
      <w:proofErr w:type="spellStart"/>
      <w:r w:rsidRPr="008D1008">
        <w:rPr>
          <w:rFonts w:ascii="Times New Roman" w:eastAsia="Times New Roman" w:hAnsi="Times New Roman" w:cs="Times New Roman"/>
          <w:kern w:val="0"/>
          <w:sz w:val="24"/>
          <w:szCs w:val="24"/>
          <w:lang w:eastAsia="lv-LV"/>
          <w14:ligatures w14:val="none"/>
        </w:rPr>
        <w:t>Kaiša</w:t>
      </w:r>
      <w:proofErr w:type="spellEnd"/>
      <w:r w:rsidRPr="008D1008">
        <w:rPr>
          <w:rFonts w:ascii="Times New Roman" w:eastAsia="Times New Roman" w:hAnsi="Times New Roman" w:cs="Times New Roman"/>
          <w:kern w:val="0"/>
          <w:sz w:val="24"/>
          <w:szCs w:val="24"/>
          <w:lang w:eastAsia="lv-LV"/>
          <w14:ligatures w14:val="none"/>
        </w:rPr>
        <w:t xml:space="preserve"> iela, Mārcienā, Mārcienas pagastā ar kadastra Nr.</w:t>
      </w:r>
      <w:r w:rsidR="00077487">
        <w:rPr>
          <w:rFonts w:ascii="Times New Roman" w:eastAsia="Times New Roman" w:hAnsi="Times New Roman" w:cs="Times New Roman"/>
          <w:kern w:val="0"/>
          <w:sz w:val="24"/>
          <w:szCs w:val="24"/>
          <w:lang w:eastAsia="lv-LV"/>
          <w14:ligatures w14:val="none"/>
        </w:rPr>
        <w:t> </w:t>
      </w:r>
      <w:r w:rsidRPr="008D1008">
        <w:rPr>
          <w:rFonts w:ascii="Times New Roman" w:eastAsia="Times New Roman" w:hAnsi="Times New Roman" w:cs="Times New Roman"/>
          <w:kern w:val="0"/>
          <w:sz w:val="24"/>
          <w:szCs w:val="24"/>
          <w:lang w:eastAsia="lv-LV"/>
          <w14:ligatures w14:val="none"/>
        </w:rPr>
        <w:t xml:space="preserve">7074 004 0448, kas sastāv no zemes vienības ar kadastra apzīmējumu 7074 004 0445 0,52 ha platībā, piekrīt pašvaldībai, </w:t>
      </w:r>
      <w:r w:rsidRPr="008D1008">
        <w:rPr>
          <w:rFonts w:ascii="Times New Roman" w:eastAsia="Calibri" w:hAnsi="Times New Roman" w:cs="Times New Roman"/>
          <w:kern w:val="0"/>
          <w:sz w:val="24"/>
          <w:szCs w:val="24"/>
          <w:lang w:eastAsia="lv-LV"/>
          <w14:ligatures w14:val="none"/>
        </w:rPr>
        <w:t>pamatojoties uz likuma “Par valsts un pašvaldību zemes īpašuma tiesībām un to nostiprināšanu zemesgrāmatās” 3.</w:t>
      </w:r>
      <w:r w:rsidR="00077487">
        <w:rPr>
          <w:rFonts w:ascii="Times New Roman" w:eastAsia="Calibri" w:hAnsi="Times New Roman" w:cs="Times New Roman"/>
          <w:kern w:val="0"/>
          <w:sz w:val="24"/>
          <w:szCs w:val="24"/>
          <w:lang w:eastAsia="lv-LV"/>
          <w14:ligatures w14:val="none"/>
        </w:rPr>
        <w:t> </w:t>
      </w:r>
      <w:r w:rsidRPr="008D1008">
        <w:rPr>
          <w:rFonts w:ascii="Times New Roman" w:eastAsia="Calibri" w:hAnsi="Times New Roman" w:cs="Times New Roman"/>
          <w:kern w:val="0"/>
          <w:sz w:val="24"/>
          <w:szCs w:val="24"/>
          <w:lang w:eastAsia="lv-LV"/>
          <w14:ligatures w14:val="none"/>
        </w:rPr>
        <w:t xml:space="preserve">panta ceturto daļu- </w:t>
      </w:r>
      <w:r w:rsidRPr="008D1008">
        <w:rPr>
          <w:rFonts w:ascii="Times New Roman" w:eastAsia="Times New Roman" w:hAnsi="Times New Roman" w:cs="Times New Roman"/>
          <w:i/>
          <w:kern w:val="0"/>
          <w:sz w:val="24"/>
          <w:szCs w:val="24"/>
          <w:lang w:eastAsia="lv-LV"/>
          <w14:ligatures w14:val="none"/>
        </w:rPr>
        <w:t>uz pašvaldības vārda zemesgrāmatās var ierakstīt zemi, uz kuras par valsts vai pašvaldības budžeta līdzekļiem ir izbūvētas ielas, ja tās ir pašvaldības valdījumā.</w:t>
      </w:r>
    </w:p>
    <w:p w14:paraId="4773EE66" w14:textId="77777777" w:rsidR="008D1008" w:rsidRPr="008D1008" w:rsidRDefault="008D1008" w:rsidP="008D1008">
      <w:pPr>
        <w:spacing w:after="0" w:line="240" w:lineRule="auto"/>
        <w:ind w:left="1080"/>
        <w:jc w:val="both"/>
        <w:rPr>
          <w:rFonts w:ascii="Times New Roman" w:eastAsia="Calibri" w:hAnsi="Times New Roman" w:cs="Times New Roman"/>
          <w:kern w:val="0"/>
          <w:sz w:val="24"/>
          <w:szCs w:val="24"/>
          <w:lang w:eastAsia="lv-LV"/>
          <w14:ligatures w14:val="none"/>
        </w:rPr>
      </w:pPr>
    </w:p>
    <w:p w14:paraId="33CD1A96" w14:textId="77777777" w:rsidR="00A87E8F" w:rsidRPr="00A87E8F" w:rsidRDefault="00A87E8F" w:rsidP="00A87E8F">
      <w:pPr>
        <w:spacing w:after="0" w:line="240" w:lineRule="auto"/>
        <w:rPr>
          <w:rFonts w:ascii="Times New Roman" w:eastAsia="Times New Roman" w:hAnsi="Times New Roman" w:cs="Times New Roman"/>
          <w:i/>
          <w:iCs/>
          <w:kern w:val="0"/>
          <w:sz w:val="24"/>
          <w:szCs w:val="24"/>
          <w:lang w:eastAsia="lv-LV"/>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967954" w14:textId="053D59FE" w:rsidR="00652137" w:rsidRPr="00B53EC9" w:rsidRDefault="004C1912" w:rsidP="00B53EC9">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72D2D" w14:textId="77777777" w:rsidR="00C11323" w:rsidRDefault="00C11323">
      <w:pPr>
        <w:spacing w:after="0" w:line="240" w:lineRule="auto"/>
      </w:pPr>
      <w:r>
        <w:separator/>
      </w:r>
    </w:p>
  </w:endnote>
  <w:endnote w:type="continuationSeparator" w:id="0">
    <w:p w14:paraId="2ABB5821" w14:textId="77777777" w:rsidR="00C11323" w:rsidRDefault="00C1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7B5B" w14:textId="77777777" w:rsidR="00C11323" w:rsidRDefault="00C11323">
      <w:pPr>
        <w:spacing w:after="0" w:line="240" w:lineRule="auto"/>
      </w:pPr>
      <w:r>
        <w:separator/>
      </w:r>
    </w:p>
  </w:footnote>
  <w:footnote w:type="continuationSeparator" w:id="0">
    <w:p w14:paraId="40812459" w14:textId="77777777" w:rsidR="00C11323" w:rsidRDefault="00C1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1"/>
  </w:num>
  <w:num w:numId="3" w16cid:durableId="435951737">
    <w:abstractNumId w:val="26"/>
  </w:num>
  <w:num w:numId="4" w16cid:durableId="1838226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5"/>
  </w:num>
  <w:num w:numId="7" w16cid:durableId="1006323195">
    <w:abstractNumId w:val="39"/>
  </w:num>
  <w:num w:numId="8" w16cid:durableId="172650957">
    <w:abstractNumId w:val="12"/>
  </w:num>
  <w:num w:numId="9" w16cid:durableId="1805736607">
    <w:abstractNumId w:val="19"/>
  </w:num>
  <w:num w:numId="10" w16cid:durableId="1278835808">
    <w:abstractNumId w:val="18"/>
  </w:num>
  <w:num w:numId="11" w16cid:durableId="112599636">
    <w:abstractNumId w:val="13"/>
  </w:num>
  <w:num w:numId="12" w16cid:durableId="237791946">
    <w:abstractNumId w:val="9"/>
  </w:num>
  <w:num w:numId="13" w16cid:durableId="420880542">
    <w:abstractNumId w:val="24"/>
  </w:num>
  <w:num w:numId="14" w16cid:durableId="507720540">
    <w:abstractNumId w:val="4"/>
  </w:num>
  <w:num w:numId="15" w16cid:durableId="756093830">
    <w:abstractNumId w:val="31"/>
  </w:num>
  <w:num w:numId="16" w16cid:durableId="1998653451">
    <w:abstractNumId w:val="16"/>
  </w:num>
  <w:num w:numId="17" w16cid:durableId="295840026">
    <w:abstractNumId w:val="2"/>
  </w:num>
  <w:num w:numId="18" w16cid:durableId="604265910">
    <w:abstractNumId w:val="25"/>
  </w:num>
  <w:num w:numId="19" w16cid:durableId="1848709668">
    <w:abstractNumId w:val="11"/>
  </w:num>
  <w:num w:numId="20" w16cid:durableId="868951277">
    <w:abstractNumId w:val="30"/>
  </w:num>
  <w:num w:numId="21" w16cid:durableId="151526946">
    <w:abstractNumId w:val="33"/>
  </w:num>
  <w:num w:numId="22" w16cid:durableId="711421502">
    <w:abstractNumId w:val="8"/>
  </w:num>
  <w:num w:numId="23" w16cid:durableId="1834566147">
    <w:abstractNumId w:val="14"/>
  </w:num>
  <w:num w:numId="24" w16cid:durableId="1902128782">
    <w:abstractNumId w:val="10"/>
  </w:num>
  <w:num w:numId="25" w16cid:durableId="1101604452">
    <w:abstractNumId w:val="17"/>
  </w:num>
  <w:num w:numId="26" w16cid:durableId="1730182350">
    <w:abstractNumId w:val="5"/>
  </w:num>
  <w:num w:numId="27" w16cid:durableId="1013605907">
    <w:abstractNumId w:val="32"/>
  </w:num>
  <w:num w:numId="28" w16cid:durableId="1035351275">
    <w:abstractNumId w:val="28"/>
  </w:num>
  <w:num w:numId="29" w16cid:durableId="745148850">
    <w:abstractNumId w:val="29"/>
  </w:num>
  <w:num w:numId="30" w16cid:durableId="1982735745">
    <w:abstractNumId w:val="34"/>
  </w:num>
  <w:num w:numId="31" w16cid:durableId="694309866">
    <w:abstractNumId w:val="6"/>
  </w:num>
  <w:num w:numId="32" w16cid:durableId="121390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8"/>
  </w:num>
  <w:num w:numId="34" w16cid:durableId="1824462832">
    <w:abstractNumId w:val="37"/>
  </w:num>
  <w:num w:numId="35" w16cid:durableId="1051491583">
    <w:abstractNumId w:val="22"/>
  </w:num>
  <w:num w:numId="36" w16cid:durableId="1195582793">
    <w:abstractNumId w:val="1"/>
  </w:num>
  <w:num w:numId="37" w16cid:durableId="449014592">
    <w:abstractNumId w:val="20"/>
  </w:num>
  <w:num w:numId="38" w16cid:durableId="1421440072">
    <w:abstractNumId w:val="23"/>
  </w:num>
  <w:num w:numId="39" w16cid:durableId="433205699">
    <w:abstractNumId w:val="36"/>
  </w:num>
  <w:num w:numId="40" w16cid:durableId="1500344119">
    <w:abstractNumId w:val="0"/>
  </w:num>
  <w:num w:numId="41" w16cid:durableId="418913557">
    <w:abstractNumId w:val="27"/>
  </w:num>
  <w:num w:numId="42" w16cid:durableId="204598338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7A7"/>
    <w:rsid w:val="00064C7C"/>
    <w:rsid w:val="0006706A"/>
    <w:rsid w:val="00076F8D"/>
    <w:rsid w:val="00077487"/>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C23DC"/>
    <w:rsid w:val="008D1008"/>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87E8F"/>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1FD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1323"/>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252E"/>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6109"/>
    <w:rsid w:val="00EC49E2"/>
    <w:rsid w:val="00EE2BA4"/>
    <w:rsid w:val="00EE39C5"/>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 w:val="00FE6E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34151745">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2126</Words>
  <Characters>1212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148</cp:revision>
  <dcterms:created xsi:type="dcterms:W3CDTF">2024-09-06T08:06:00Z</dcterms:created>
  <dcterms:modified xsi:type="dcterms:W3CDTF">2025-07-31T13:24:00Z</dcterms:modified>
</cp:coreProperties>
</file>